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26" w:rsidRPr="003F7326" w:rsidRDefault="003F7326" w:rsidP="003F7326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3F7326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คู่มือสำหรับประชาชน</w:t>
      </w:r>
    </w:p>
    <w:p w:rsidR="003F7326" w:rsidRPr="003F7326" w:rsidRDefault="003F7326" w:rsidP="003F7326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3F7326" w:rsidRPr="00842AC0" w:rsidRDefault="003F7326" w:rsidP="003F7326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842AC0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งานที่ให้บริการ</w:t>
      </w:r>
      <w:r w:rsidRPr="00842AC0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</w:r>
      <w:r w:rsidRPr="00842AC0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  <w:t>การจัดเก็บภาษีโรงเรือนและที่ดิน</w:t>
      </w:r>
    </w:p>
    <w:p w:rsidR="003F7326" w:rsidRPr="00842AC0" w:rsidRDefault="003F7326" w:rsidP="003F7326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842AC0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หน่วยงานที่รับผิดชอบ</w:t>
      </w:r>
      <w:r w:rsidRPr="00842AC0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  <w:t>กองคลัง องค์การบริหารส่วน</w:t>
      </w:r>
      <w:proofErr w:type="spellStart"/>
      <w:r w:rsidRPr="00842AC0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ตำบลสวี</w:t>
      </w:r>
      <w:proofErr w:type="spellEnd"/>
    </w:p>
    <w:p w:rsidR="003F7326" w:rsidRPr="00842AC0" w:rsidRDefault="003F7326" w:rsidP="003F7326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</w:p>
    <w:p w:rsidR="003F7326" w:rsidRPr="00842AC0" w:rsidRDefault="003F7326" w:rsidP="003F7326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842AC0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ขอบเขตการให้บริการ</w:t>
      </w:r>
    </w:p>
    <w:p w:rsidR="003F7326" w:rsidRPr="00842AC0" w:rsidRDefault="003F7326" w:rsidP="003F7326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842AC0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สถานที่ / ช่องทางการให้บริการ</w:t>
      </w:r>
      <w:r w:rsidRPr="00842AC0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</w:r>
      <w:r w:rsidRPr="00842AC0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</w:r>
      <w:r w:rsidRPr="00842AC0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</w:r>
      <w:r w:rsidRPr="00842AC0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  <w:t>ระยะเวลาเปิดให้บริการ</w:t>
      </w:r>
    </w:p>
    <w:p w:rsidR="003F7326" w:rsidRPr="003F7326" w:rsidRDefault="003F7326" w:rsidP="003F7326">
      <w:pPr>
        <w:rPr>
          <w:rFonts w:ascii="TH SarabunIT๙" w:hAnsi="TH SarabunIT๙" w:cs="TH SarabunIT๙"/>
          <w:color w:val="000000"/>
          <w:sz w:val="36"/>
          <w:szCs w:val="36"/>
        </w:rPr>
      </w:pP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>กองคลัง องค์การบริหารส่วน</w:t>
      </w:r>
      <w:proofErr w:type="spellStart"/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>ตำบลสวี</w:t>
      </w:r>
      <w:proofErr w:type="spellEnd"/>
      <w:r w:rsidRPr="003F7326">
        <w:rPr>
          <w:rFonts w:ascii="TH SarabunIT๙" w:hAnsi="TH SarabunIT๙" w:cs="TH SarabunIT๙"/>
          <w:color w:val="000000"/>
          <w:sz w:val="36"/>
          <w:szCs w:val="36"/>
        </w:rPr>
        <w:tab/>
      </w:r>
      <w:r w:rsidRPr="003F7326"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/>
          <w:color w:val="000000"/>
          <w:sz w:val="36"/>
          <w:szCs w:val="36"/>
        </w:rPr>
        <w:t xml:space="preserve">                    </w:t>
      </w: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>วันจันทร์ ถึง วันศุกร์</w:t>
      </w:r>
    </w:p>
    <w:p w:rsidR="003F7326" w:rsidRPr="003F7326" w:rsidRDefault="003F7326" w:rsidP="003F7326">
      <w:pPr>
        <w:rPr>
          <w:rFonts w:ascii="TH SarabunIT๙" w:hAnsi="TH SarabunIT๙" w:cs="TH SarabunIT๙"/>
          <w:color w:val="000000"/>
          <w:sz w:val="36"/>
          <w:szCs w:val="36"/>
          <w:cs/>
        </w:rPr>
      </w:pP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 โทรศัพท์</w:t>
      </w:r>
      <w:r w:rsidRPr="003F7326">
        <w:rPr>
          <w:rFonts w:ascii="TH SarabunIT๙" w:hAnsi="TH SarabunIT๙" w:cs="TH SarabunIT๙"/>
          <w:color w:val="000000"/>
          <w:sz w:val="36"/>
          <w:szCs w:val="36"/>
        </w:rPr>
        <w:t xml:space="preserve">: </w:t>
      </w: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>๐๗7</w:t>
      </w:r>
      <w:r w:rsidRPr="003F7326">
        <w:rPr>
          <w:rFonts w:ascii="TH SarabunIT๙" w:hAnsi="TH SarabunIT๙" w:cs="TH SarabunIT๙"/>
          <w:color w:val="000000"/>
          <w:sz w:val="36"/>
          <w:szCs w:val="36"/>
        </w:rPr>
        <w:t>-</w:t>
      </w: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>531</w:t>
      </w:r>
      <w:r w:rsidRPr="003F7326">
        <w:rPr>
          <w:rFonts w:ascii="TH SarabunIT๙" w:hAnsi="TH SarabunIT๙" w:cs="TH SarabunIT๙"/>
          <w:color w:val="000000"/>
          <w:sz w:val="36"/>
          <w:szCs w:val="36"/>
        </w:rPr>
        <w:t>-</w:t>
      </w: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>407</w:t>
      </w:r>
      <w:r w:rsidRPr="003F7326">
        <w:rPr>
          <w:rFonts w:ascii="TH SarabunIT๙" w:hAnsi="TH SarabunIT๙" w:cs="TH SarabunIT๙"/>
          <w:color w:val="000000"/>
          <w:sz w:val="36"/>
          <w:szCs w:val="36"/>
        </w:rPr>
        <w:t xml:space="preserve"> </w:t>
      </w: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>ต่อ ๑7</w:t>
      </w:r>
      <w:r w:rsidRPr="003F7326">
        <w:rPr>
          <w:rFonts w:ascii="TH SarabunIT๙" w:hAnsi="TH SarabunIT๙" w:cs="TH SarabunIT๙"/>
          <w:color w:val="000000"/>
          <w:sz w:val="36"/>
          <w:szCs w:val="36"/>
        </w:rPr>
        <w:tab/>
      </w:r>
      <w:r w:rsidRPr="003F7326"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/>
          <w:color w:val="000000"/>
          <w:sz w:val="36"/>
          <w:szCs w:val="36"/>
        </w:rPr>
        <w:t xml:space="preserve">       </w:t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  </w:t>
      </w: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>(ยกเว้นวันหยุดที่ทางราชการกำหนด)</w:t>
      </w:r>
    </w:p>
    <w:p w:rsidR="003F7326" w:rsidRPr="003F7326" w:rsidRDefault="003F7326" w:rsidP="003F7326">
      <w:pPr>
        <w:rPr>
          <w:rFonts w:ascii="TH SarabunIT๙" w:hAnsi="TH SarabunIT๙" w:cs="TH SarabunIT๙"/>
          <w:color w:val="000000"/>
          <w:sz w:val="36"/>
          <w:szCs w:val="36"/>
        </w:rPr>
      </w:pPr>
      <w:r w:rsidRPr="003F7326">
        <w:rPr>
          <w:rFonts w:ascii="TH SarabunIT๙" w:hAnsi="TH SarabunIT๙" w:cs="TH SarabunIT๙"/>
          <w:color w:val="000000"/>
          <w:sz w:val="36"/>
          <w:szCs w:val="36"/>
        </w:rPr>
        <w:t xml:space="preserve">  </w:t>
      </w: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>โทรสาร:  ๐๗7</w:t>
      </w:r>
      <w:r w:rsidRPr="003F7326">
        <w:rPr>
          <w:rFonts w:ascii="TH SarabunIT๙" w:hAnsi="TH SarabunIT๙" w:cs="TH SarabunIT๙"/>
          <w:color w:val="000000"/>
          <w:sz w:val="36"/>
          <w:szCs w:val="36"/>
        </w:rPr>
        <w:t>-</w:t>
      </w: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>531</w:t>
      </w:r>
      <w:r w:rsidRPr="003F7326">
        <w:rPr>
          <w:rFonts w:ascii="TH SarabunIT๙" w:hAnsi="TH SarabunIT๙" w:cs="TH SarabunIT๙"/>
          <w:color w:val="000000"/>
          <w:sz w:val="36"/>
          <w:szCs w:val="36"/>
        </w:rPr>
        <w:t>-</w:t>
      </w: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407  </w:t>
      </w: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ab/>
        <w:t xml:space="preserve">    </w:t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            </w:t>
      </w: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ตั้งแต่เวลา ๐๘.๓๐-๑๒.๐๐ น. และ ๑๓.๐๐ - ๑๖.๓๐ น.</w:t>
      </w:r>
    </w:p>
    <w:p w:rsidR="003F7326" w:rsidRPr="003F7326" w:rsidRDefault="003F7326" w:rsidP="003F7326">
      <w:pPr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3F7326" w:rsidRPr="00842AC0" w:rsidRDefault="003F7326" w:rsidP="003F7326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842AC0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หลักเกณฑ์ วิธีการ และเงื่อนไขในการยื่นคำขอ</w:t>
      </w:r>
    </w:p>
    <w:p w:rsidR="00612E9B" w:rsidRDefault="00612E9B" w:rsidP="00612E9B">
      <w:pPr>
        <w:ind w:firstLine="720"/>
        <w:jc w:val="thaiDistribute"/>
        <w:rPr>
          <w:rFonts w:ascii="TH SarabunIT๙" w:hAnsi="TH SarabunIT๙" w:cs="TH SarabunIT๙" w:hint="cs"/>
          <w:color w:val="000000"/>
          <w:sz w:val="36"/>
          <w:szCs w:val="36"/>
        </w:rPr>
      </w:pPr>
      <w:r w:rsidRPr="00612E9B">
        <w:rPr>
          <w:rFonts w:ascii="TH SarabunIT๙" w:hAnsi="TH SarabunIT๙" w:cs="TH SarabunIT๙"/>
          <w:color w:val="000000"/>
          <w:sz w:val="36"/>
          <w:szCs w:val="36"/>
          <w:cs/>
        </w:rPr>
        <w:t>พระราชบัญญัติภาษีโรงเรือนและที่ดินพ.ศ. 2475 กำหนดให้องค์กรปกครองส่วนท้องถิ่นมีหน้าที่ในการรับชำระภาษีโรงเรือนและที่ดินจากทรัพย์สินที่เป็นโรงเรือนหรือสิ่งปลูกสร้างอย่างอื่นๆและที่ดินที่ใช้ต่อเนื่องกับโรงเรือนหรือสิ่งปลูกสร้างอย่างอื่นนั้น</w:t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 </w:t>
      </w:r>
    </w:p>
    <w:p w:rsidR="003F7326" w:rsidRPr="003F7326" w:rsidRDefault="003F7326" w:rsidP="00612E9B">
      <w:pPr>
        <w:ind w:firstLine="720"/>
        <w:jc w:val="thaiDistribute"/>
        <w:rPr>
          <w:rFonts w:ascii="TH SarabunIT๙" w:hAnsi="TH SarabunIT๙" w:cs="TH SarabunIT๙"/>
          <w:color w:val="000000"/>
          <w:sz w:val="36"/>
          <w:szCs w:val="36"/>
        </w:rPr>
      </w:pP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ประเภททรัพย์สินที่ต้องเสียภาษี  ได้แก่ อาคาร โรงเรือน สิ่งปลูกสร้างต่าง ๆ กับที่ดินต่อเนื่องต่อเนื่อง ซึ่งใช้ปลูกสร้างอาคารนั้น ๆ รวมถึงบริเวณต่อเนื่องกันซึ่งตามปกติใช้ประโยชน์ไปด้วยกันกับอาคาร โรงเรือน สิ่งปลูกสร้างนั้น ๆ ซึ่งเจ้าของกรรมสิทธิ์ได้นำทรัพย์สินดังกล่าวออกหาผลประโยชน์ตอบแทนนอกเหนือจากการอยู่อาศัยของตนเองโดยปกติหรือนำไปให้ผู้อื่นใช้ประโยชน์ไม่ว่าจะมีค่าตอบแทนหรือไม่ก็ตาม  </w:t>
      </w:r>
    </w:p>
    <w:p w:rsidR="003F7326" w:rsidRDefault="00612E9B" w:rsidP="00612E9B">
      <w:pPr>
        <w:autoSpaceDE w:val="0"/>
        <w:autoSpaceDN w:val="0"/>
        <w:adjustRightInd w:val="0"/>
        <w:ind w:firstLine="720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โดยมีหลักเกณฑ์วิธีการและเงื่อนไขดังนี้</w:t>
      </w:r>
    </w:p>
    <w:p w:rsidR="00612E9B" w:rsidRPr="00612E9B" w:rsidRDefault="00612E9B" w:rsidP="00612E9B">
      <w:pPr>
        <w:autoSpaceDE w:val="0"/>
        <w:autoSpaceDN w:val="0"/>
        <w:adjustRightInd w:val="0"/>
        <w:ind w:firstLine="720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1. </w:t>
      </w:r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องค์กรปกครองส่วนท้องถิ่น (เทศบาล/องค์การบริหารส่วนตำบล/เมืองพัทยา) ประชาสัมพันธ์ขั้นตอนและ</w:t>
      </w:r>
    </w:p>
    <w:p w:rsidR="00612E9B" w:rsidRPr="00612E9B" w:rsidRDefault="00612E9B" w:rsidP="00612E9B">
      <w:pPr>
        <w:autoSpaceDE w:val="0"/>
        <w:autoSpaceDN w:val="0"/>
        <w:adjustRightInd w:val="0"/>
        <w:ind w:firstLine="720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วิธีการชำระภาษี</w:t>
      </w:r>
    </w:p>
    <w:p w:rsidR="00612E9B" w:rsidRPr="00612E9B" w:rsidRDefault="00612E9B" w:rsidP="00612E9B">
      <w:pPr>
        <w:autoSpaceDE w:val="0"/>
        <w:autoSpaceDN w:val="0"/>
        <w:adjustRightInd w:val="0"/>
        <w:ind w:firstLine="720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2. </w:t>
      </w:r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แจ้งให้เจ้าของทรัพย์สินทราบเพื่อยื่นแบบแสดงรายการทรัพย์สิน (</w:t>
      </w:r>
      <w:proofErr w:type="spellStart"/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ภ.ร.ด</w:t>
      </w:r>
      <w:proofErr w:type="spellEnd"/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.</w:t>
      </w:r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</w:rPr>
        <w:t>2)</w:t>
      </w:r>
    </w:p>
    <w:p w:rsidR="00612E9B" w:rsidRPr="00612E9B" w:rsidRDefault="00612E9B" w:rsidP="00612E9B">
      <w:pPr>
        <w:autoSpaceDE w:val="0"/>
        <w:autoSpaceDN w:val="0"/>
        <w:adjustRightInd w:val="0"/>
        <w:ind w:firstLine="720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3. </w:t>
      </w:r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เจ้าของทรัพย์สินยื่นแบบแสดงรายการทรัพย์สิน (</w:t>
      </w:r>
      <w:proofErr w:type="spellStart"/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ภ.ร.ด</w:t>
      </w:r>
      <w:proofErr w:type="spellEnd"/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.</w:t>
      </w:r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2) </w:t>
      </w:r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ภายในเดือนกุมภาพันธ์</w:t>
      </w:r>
    </w:p>
    <w:p w:rsidR="00612E9B" w:rsidRPr="00612E9B" w:rsidRDefault="00612E9B" w:rsidP="00612E9B">
      <w:pPr>
        <w:autoSpaceDE w:val="0"/>
        <w:autoSpaceDN w:val="0"/>
        <w:adjustRightInd w:val="0"/>
        <w:ind w:firstLine="720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4. </w:t>
      </w:r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องค์กรปกครองส่วนท้องถิ่นตรวจสอบแบบแสดงรายการทรัพย์สินและแจ้งการประเมินภาษี (</w:t>
      </w:r>
      <w:proofErr w:type="spellStart"/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ภ.ร.ด</w:t>
      </w:r>
      <w:proofErr w:type="spellEnd"/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.</w:t>
      </w:r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</w:rPr>
        <w:t>8)</w:t>
      </w:r>
    </w:p>
    <w:p w:rsidR="00612E9B" w:rsidRPr="00612E9B" w:rsidRDefault="00612E9B" w:rsidP="00612E9B">
      <w:pPr>
        <w:autoSpaceDE w:val="0"/>
        <w:autoSpaceDN w:val="0"/>
        <w:adjustRightInd w:val="0"/>
        <w:ind w:firstLine="720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</w:rPr>
        <w:t>5.</w:t>
      </w:r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องค์กรปกครองส่วนท้องถิ่นรับชำระภาษี (เจ้าของทรัพย์สินชำระภาษีทันทีหรือชำระภาษีภายในกำหนดเวลา)</w:t>
      </w:r>
    </w:p>
    <w:p w:rsidR="00612E9B" w:rsidRPr="00612E9B" w:rsidRDefault="00612E9B" w:rsidP="00612E9B">
      <w:pPr>
        <w:autoSpaceDE w:val="0"/>
        <w:autoSpaceDN w:val="0"/>
        <w:adjustRightInd w:val="0"/>
        <w:ind w:firstLine="720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6. </w:t>
      </w:r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 xml:space="preserve">เจ้าของทรัพย์สินดำเนินการชำระภาษีภายใน </w:t>
      </w:r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</w:rPr>
        <w:t>30</w:t>
      </w:r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 xml:space="preserve"> วันนับแต่ได้รับแจ้งการประเมินกรณีที่เจ้าของทรัพย์สินชำระภาษีเกินเวลาที่กำหนดจะต้องชำระเงินเพิ่มตามอัตราที่กฎหมายกำหนด</w:t>
      </w:r>
    </w:p>
    <w:p w:rsidR="00612E9B" w:rsidRPr="00612E9B" w:rsidRDefault="00612E9B" w:rsidP="00612E9B">
      <w:pPr>
        <w:autoSpaceDE w:val="0"/>
        <w:autoSpaceDN w:val="0"/>
        <w:adjustRightInd w:val="0"/>
        <w:ind w:firstLine="720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</w:rPr>
        <w:lastRenderedPageBreak/>
        <w:t xml:space="preserve">7. </w:t>
      </w:r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 xml:space="preserve">กรณีที่ผู้รับประเมิน (เจ้าของทรัพย์สิน) ไม่พอใจการประเมินสามารถอุทธรณ์ต่อผู้บริหารท้องถิ่นได้ภายใน </w:t>
      </w:r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</w:rPr>
        <w:t>15</w:t>
      </w:r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 xml:space="preserve"> วันนับแต่ได้รับแจ้งการประเมินโดยผู้บริหารท้องถิ่นชี้ขาดและแจ้งเจ้าของทรัพย์สินทราบภายใน </w:t>
      </w:r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</w:rPr>
        <w:t>30</w:t>
      </w:r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 xml:space="preserve"> วันนับจากวันที่เจ้าของทรัพย์สินยื่นอุทธรณ์ (</w:t>
      </w:r>
      <w:proofErr w:type="spellStart"/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ภ.ร.ด</w:t>
      </w:r>
      <w:proofErr w:type="spellEnd"/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.</w:t>
      </w:r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</w:rPr>
        <w:t>9)</w:t>
      </w:r>
    </w:p>
    <w:p w:rsidR="00612E9B" w:rsidRPr="00612E9B" w:rsidRDefault="00612E9B" w:rsidP="00612E9B">
      <w:pPr>
        <w:autoSpaceDE w:val="0"/>
        <w:autoSpaceDN w:val="0"/>
        <w:adjustRightInd w:val="0"/>
        <w:ind w:firstLine="720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8. </w:t>
      </w:r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กรณีคำขอหรือรายการเอกสารประกอบการพิจารณาไม่ถูกต้องหรือไม่ครบถ้วนและไม่อาจแก้ไขเพิ่มเติมได้ในขณะนั้นผู้รับคำขอและผู้ยื่นคำขอจะต้องลงนามบันทึกสองฝ่ายและรายการเอกสาร/หลักฐานร่วมกันพร้อมกำหนดระยะเวลาให้ผู้ยื่นคำขอดำเนินการแก้ไข/เพิ่มเติมหากผู้ยื่นคำขอไม่ดำเนินการแก้ไข/เพิ่มเติมได้ภายในระยะเวลาที่กำหนดผู้รับคำขอจะดำเนินการคืนคำขอและเอกสารประกอบการพิจารณา</w:t>
      </w:r>
    </w:p>
    <w:p w:rsidR="00612E9B" w:rsidRPr="00612E9B" w:rsidRDefault="00612E9B" w:rsidP="00612E9B">
      <w:pPr>
        <w:autoSpaceDE w:val="0"/>
        <w:autoSpaceDN w:val="0"/>
        <w:adjustRightInd w:val="0"/>
        <w:ind w:firstLine="720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9. </w:t>
      </w:r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พนักงานเจ้าหน้าที่จะยังไม่พิจารณาคำขอและยัง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</w:p>
    <w:p w:rsidR="00612E9B" w:rsidRPr="00612E9B" w:rsidRDefault="00612E9B" w:rsidP="00612E9B">
      <w:pPr>
        <w:autoSpaceDE w:val="0"/>
        <w:autoSpaceDN w:val="0"/>
        <w:adjustRightInd w:val="0"/>
        <w:ind w:firstLine="720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10. </w:t>
      </w:r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</w:p>
    <w:p w:rsidR="00612E9B" w:rsidRDefault="00612E9B" w:rsidP="00612E9B">
      <w:pPr>
        <w:autoSpaceDE w:val="0"/>
        <w:autoSpaceDN w:val="0"/>
        <w:adjustRightInd w:val="0"/>
        <w:ind w:firstLine="720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</w:rPr>
        <w:t>11.</w:t>
      </w:r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 xml:space="preserve">จะดำเนินการแจ้งผลการพิจารณาให้ผู้ยื่นคำขอทราบภายใน </w:t>
      </w:r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7 </w:t>
      </w:r>
      <w:r w:rsidRPr="00612E9B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วันนับแต่วันที่พิจารณาแล้วเสร็จ</w:t>
      </w:r>
    </w:p>
    <w:p w:rsidR="00612E9B" w:rsidRPr="003F7326" w:rsidRDefault="00612E9B" w:rsidP="00612E9B">
      <w:pPr>
        <w:autoSpaceDE w:val="0"/>
        <w:autoSpaceDN w:val="0"/>
        <w:adjustRightInd w:val="0"/>
        <w:ind w:firstLine="720"/>
        <w:rPr>
          <w:rFonts w:ascii="TH SarabunIT๙" w:eastAsia="FreesiaUPCBold" w:hAnsi="TH SarabunIT๙" w:cs="TH SarabunIT๙"/>
          <w:color w:val="000000"/>
          <w:sz w:val="36"/>
          <w:szCs w:val="36"/>
        </w:rPr>
      </w:pPr>
    </w:p>
    <w:p w:rsidR="003F7326" w:rsidRPr="00842AC0" w:rsidRDefault="003F7326" w:rsidP="003F7326">
      <w:pPr>
        <w:autoSpaceDE w:val="0"/>
        <w:autoSpaceDN w:val="0"/>
        <w:adjustRightInd w:val="0"/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</w:rPr>
      </w:pPr>
      <w:r w:rsidRPr="00842AC0"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  <w:cs/>
        </w:rPr>
        <w:t>ขั้นตอนและระยะการให้บริการ</w:t>
      </w:r>
    </w:p>
    <w:p w:rsidR="003F7326" w:rsidRPr="00842AC0" w:rsidRDefault="003F7326" w:rsidP="003F7326">
      <w:pPr>
        <w:autoSpaceDE w:val="0"/>
        <w:autoSpaceDN w:val="0"/>
        <w:adjustRightInd w:val="0"/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  <w:cs/>
        </w:rPr>
      </w:pPr>
      <w:r w:rsidRPr="00842AC0"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  <w:cs/>
        </w:rPr>
        <w:t>ขั้นตอน</w:t>
      </w:r>
      <w:r w:rsidRPr="00842AC0"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  <w:cs/>
        </w:rPr>
        <w:tab/>
      </w:r>
      <w:r w:rsidRPr="00842AC0"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  <w:cs/>
        </w:rPr>
        <w:tab/>
      </w:r>
      <w:r w:rsidRPr="00842AC0"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  <w:cs/>
        </w:rPr>
        <w:tab/>
      </w:r>
      <w:r w:rsidRPr="00842AC0"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  <w:cs/>
        </w:rPr>
        <w:tab/>
      </w:r>
      <w:r w:rsidRPr="00842AC0"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  <w:cs/>
        </w:rPr>
        <w:tab/>
      </w:r>
      <w:r w:rsidRPr="00842AC0"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  <w:cs/>
        </w:rPr>
        <w:tab/>
      </w:r>
      <w:r w:rsidRPr="00842AC0"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  <w:cs/>
        </w:rPr>
        <w:tab/>
        <w:t>หน่วยงานผู้รับผิดชอบ</w:t>
      </w:r>
    </w:p>
    <w:p w:rsidR="003F7326" w:rsidRPr="003F7326" w:rsidRDefault="003F7326" w:rsidP="003F7326">
      <w:pPr>
        <w:rPr>
          <w:rFonts w:ascii="TH SarabunIT๙" w:hAnsi="TH SarabunIT๙" w:cs="TH SarabunIT๙"/>
          <w:color w:val="000000"/>
          <w:sz w:val="36"/>
          <w:szCs w:val="36"/>
        </w:rPr>
      </w:pP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๑. ยื่นเอกสาร</w:t>
      </w: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ab/>
        <w:t xml:space="preserve">๑. งานพัฒนาและจัดเก็บรายได้  กองคลัง </w:t>
      </w: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</w:p>
    <w:p w:rsidR="003F7326" w:rsidRPr="003F7326" w:rsidRDefault="003F7326" w:rsidP="003F7326">
      <w:pPr>
        <w:rPr>
          <w:rFonts w:ascii="TH SarabunIT๙" w:hAnsi="TH SarabunIT๙" w:cs="TH SarabunIT๙"/>
          <w:color w:val="000000"/>
          <w:sz w:val="36"/>
          <w:szCs w:val="36"/>
        </w:rPr>
      </w:pP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    (ระยะเวลา ๑ นาที)</w:t>
      </w: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</w:p>
    <w:p w:rsidR="003F7326" w:rsidRPr="003F7326" w:rsidRDefault="003F7326" w:rsidP="003F7326">
      <w:pPr>
        <w:rPr>
          <w:rFonts w:ascii="TH SarabunIT๙" w:hAnsi="TH SarabunIT๙" w:cs="TH SarabunIT๙"/>
          <w:color w:val="000000"/>
          <w:sz w:val="36"/>
          <w:szCs w:val="36"/>
        </w:rPr>
      </w:pP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>๒. ตรวจสอบเอกสาร</w:t>
      </w: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ab/>
        <w:t xml:space="preserve">๒. งานพัฒนาและจัดเก็บรายได้  กองคลัง </w:t>
      </w:r>
    </w:p>
    <w:p w:rsidR="003F7326" w:rsidRPr="003F7326" w:rsidRDefault="003F7326" w:rsidP="003F7326">
      <w:pPr>
        <w:rPr>
          <w:rFonts w:ascii="TH SarabunIT๙" w:hAnsi="TH SarabunIT๙" w:cs="TH SarabunIT๙"/>
          <w:color w:val="000000"/>
          <w:sz w:val="36"/>
          <w:szCs w:val="36"/>
        </w:rPr>
      </w:pP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    (ระยะเวลา ๒ นาที)</w:t>
      </w:r>
    </w:p>
    <w:p w:rsidR="003F7326" w:rsidRPr="003F7326" w:rsidRDefault="003F7326" w:rsidP="003F7326">
      <w:pPr>
        <w:rPr>
          <w:rFonts w:ascii="TH SarabunIT๙" w:hAnsi="TH SarabunIT๙" w:cs="TH SarabunIT๙"/>
          <w:color w:val="000000"/>
          <w:sz w:val="36"/>
          <w:szCs w:val="36"/>
        </w:rPr>
      </w:pP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>๓. ออกใบเสร็จ</w:t>
      </w: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ab/>
        <w:t xml:space="preserve">๓. งานพัฒนาและจัดเก็บรายได้  กองคลัง </w:t>
      </w:r>
    </w:p>
    <w:p w:rsidR="003F7326" w:rsidRPr="003F7326" w:rsidRDefault="003F7326" w:rsidP="003F7326">
      <w:pPr>
        <w:rPr>
          <w:rFonts w:ascii="TH SarabunIT๙" w:hAnsi="TH SarabunIT๙" w:cs="TH SarabunIT๙"/>
          <w:color w:val="000000"/>
          <w:sz w:val="36"/>
          <w:szCs w:val="36"/>
        </w:rPr>
      </w:pP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    (ระยะเวลา ๒ นาที)</w:t>
      </w:r>
    </w:p>
    <w:p w:rsidR="003F7326" w:rsidRPr="003F7326" w:rsidRDefault="003F7326" w:rsidP="003F7326">
      <w:pPr>
        <w:rPr>
          <w:rFonts w:ascii="TH SarabunIT๙" w:hAnsi="TH SarabunIT๙" w:cs="TH SarabunIT๙"/>
          <w:color w:val="000000"/>
          <w:sz w:val="36"/>
          <w:szCs w:val="36"/>
        </w:rPr>
      </w:pPr>
    </w:p>
    <w:p w:rsidR="003F7326" w:rsidRPr="00842AC0" w:rsidRDefault="003F7326" w:rsidP="003F7326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842AC0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ระยะเวลา</w:t>
      </w:r>
    </w:p>
    <w:p w:rsidR="003F7326" w:rsidRPr="003F7326" w:rsidRDefault="003F7326" w:rsidP="003F7326">
      <w:pPr>
        <w:rPr>
          <w:rFonts w:ascii="TH SarabunIT๙" w:hAnsi="TH SarabunIT๙" w:cs="TH SarabunIT๙"/>
          <w:color w:val="000000"/>
          <w:sz w:val="36"/>
          <w:szCs w:val="36"/>
        </w:rPr>
      </w:pP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>ใช้ระยะเวลาทั้งสิ้น ไม่เกิน ๕ นาที</w:t>
      </w:r>
    </w:p>
    <w:p w:rsidR="003F7326" w:rsidRDefault="003F7326" w:rsidP="003F7326">
      <w:pPr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3F7326" w:rsidRPr="00842AC0" w:rsidRDefault="003F7326" w:rsidP="003F7326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842AC0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รายการเอกสารหลักฐานประกอบ</w:t>
      </w:r>
    </w:p>
    <w:p w:rsidR="003F7326" w:rsidRPr="003F7326" w:rsidRDefault="003F7326" w:rsidP="003F7326">
      <w:pPr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3F7326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เอกสารหรือหลักฐานที่ต้องใช้</w:t>
      </w:r>
    </w:p>
    <w:p w:rsidR="003F7326" w:rsidRDefault="003F7326" w:rsidP="003F7326">
      <w:pPr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bookmarkStart w:id="0" w:name="_GoBack"/>
      <w:bookmarkEnd w:id="0"/>
    </w:p>
    <w:p w:rsidR="003F7326" w:rsidRPr="00842AC0" w:rsidRDefault="003F7326" w:rsidP="003F7326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842AC0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 xml:space="preserve">กรณีโรงเรือนรายเก่า </w:t>
      </w:r>
    </w:p>
    <w:p w:rsidR="003F7326" w:rsidRDefault="003F7326" w:rsidP="003F7326">
      <w:pPr>
        <w:jc w:val="both"/>
        <w:rPr>
          <w:rFonts w:ascii="TH SarabunIT๙" w:hAnsi="TH SarabunIT๙" w:cs="TH SarabunIT๙"/>
          <w:color w:val="000000"/>
          <w:sz w:val="36"/>
          <w:szCs w:val="36"/>
        </w:rPr>
      </w:pP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>ให้ยื่นแบบแจ้งรายการเสียภาษี (</w:t>
      </w:r>
      <w:proofErr w:type="spellStart"/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>ภ.ร.ด</w:t>
      </w:r>
      <w:proofErr w:type="spellEnd"/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>.๒) พร้อมใบเสร็จรับเงินการเสียภาษีครั้งสุดท้าย  (ถ้ามี)</w:t>
      </w:r>
      <w:r w:rsidRPr="003F7326">
        <w:rPr>
          <w:rFonts w:ascii="TH SarabunIT๙" w:hAnsi="TH SarabunIT๙" w:cs="TH SarabunIT๙"/>
          <w:color w:val="000000"/>
          <w:sz w:val="36"/>
          <w:szCs w:val="36"/>
        </w:rPr>
        <w:tab/>
      </w:r>
    </w:p>
    <w:p w:rsidR="003F7326" w:rsidRPr="003F7326" w:rsidRDefault="003F7326" w:rsidP="003F7326">
      <w:pPr>
        <w:ind w:left="7200" w:firstLine="720"/>
        <w:jc w:val="both"/>
        <w:rPr>
          <w:rFonts w:ascii="TH SarabunIT๙" w:hAnsi="TH SarabunIT๙" w:cs="TH SarabunIT๙"/>
          <w:color w:val="000000"/>
          <w:sz w:val="36"/>
          <w:szCs w:val="36"/>
        </w:rPr>
      </w:pP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>จำนวน ๑ ฉบับ</w:t>
      </w:r>
    </w:p>
    <w:p w:rsidR="003F7326" w:rsidRPr="00842AC0" w:rsidRDefault="003F7326" w:rsidP="003F7326">
      <w:pPr>
        <w:jc w:val="both"/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</w:pPr>
      <w:r w:rsidRPr="00842AC0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lastRenderedPageBreak/>
        <w:t xml:space="preserve">กรณีโรงเรือนรายใหม่  </w:t>
      </w:r>
    </w:p>
    <w:p w:rsidR="003F7326" w:rsidRPr="003F7326" w:rsidRDefault="003F7326" w:rsidP="003F7326">
      <w:pPr>
        <w:jc w:val="both"/>
        <w:rPr>
          <w:rFonts w:ascii="TH SarabunIT๙" w:hAnsi="TH SarabunIT๙" w:cs="TH SarabunIT๙"/>
          <w:color w:val="000000"/>
          <w:sz w:val="36"/>
          <w:szCs w:val="36"/>
        </w:rPr>
      </w:pP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๑. สำเนาโฉนดที่ดินที่ปลูกสร้างโรงเรือน 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 หรือสิ่งปลูกสร้างอย่างอื่น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>จำนวน ๑ ฉบับ</w:t>
      </w:r>
    </w:p>
    <w:p w:rsidR="003F7326" w:rsidRPr="003F7326" w:rsidRDefault="003F7326" w:rsidP="003F7326">
      <w:pPr>
        <w:jc w:val="both"/>
        <w:rPr>
          <w:rFonts w:ascii="TH SarabunIT๙" w:hAnsi="TH SarabunIT๙" w:cs="TH SarabunIT๙"/>
          <w:color w:val="000000"/>
          <w:sz w:val="36"/>
          <w:szCs w:val="36"/>
          <w:cs/>
        </w:rPr>
      </w:pP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>๒. สำเนาหนังสือสัญญาซื้อขาย  หรือสัญญาให้ที่ดินพร้อมสิ่งปลูกสร้าง</w:t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>จำนวน ๑ ฉบับ</w:t>
      </w:r>
    </w:p>
    <w:p w:rsidR="003F7326" w:rsidRPr="003F7326" w:rsidRDefault="003F7326" w:rsidP="003F7326">
      <w:pPr>
        <w:jc w:val="both"/>
        <w:rPr>
          <w:rFonts w:ascii="TH SarabunIT๙" w:hAnsi="TH SarabunIT๙" w:cs="TH SarabunIT๙"/>
          <w:color w:val="000000"/>
          <w:sz w:val="36"/>
          <w:szCs w:val="36"/>
          <w:cs/>
        </w:rPr>
      </w:pP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๓. หลักฐานการเปิดดำเนินกิจการ  เช่น  หนังสือรับรองการจดทะเบียนพาณิชย์ </w:t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>จำนวน ๑ ฉบับ</w:t>
      </w:r>
    </w:p>
    <w:p w:rsidR="003F7326" w:rsidRPr="003F7326" w:rsidRDefault="003F7326" w:rsidP="003F7326">
      <w:pPr>
        <w:jc w:val="both"/>
        <w:rPr>
          <w:rFonts w:ascii="TH SarabunIT๙" w:hAnsi="TH SarabunIT๙" w:cs="TH SarabunIT๙"/>
          <w:color w:val="000000"/>
          <w:sz w:val="36"/>
          <w:szCs w:val="36"/>
          <w:cs/>
        </w:rPr>
      </w:pP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>๔. หนังสือรับรองการจดทะเบียนห้างหุ้นส่วน/บริษัท</w:t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>จำนวน ๑ ฉบับ</w:t>
      </w:r>
    </w:p>
    <w:p w:rsidR="003F7326" w:rsidRPr="003F7326" w:rsidRDefault="003F7326" w:rsidP="003F7326">
      <w:pPr>
        <w:jc w:val="both"/>
        <w:rPr>
          <w:rFonts w:ascii="TH SarabunIT๙" w:hAnsi="TH SarabunIT๙" w:cs="TH SarabunIT๙"/>
          <w:color w:val="000000"/>
          <w:sz w:val="36"/>
          <w:szCs w:val="36"/>
        </w:rPr>
      </w:pP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>๕. ใบอนุญาตตั้งและ/หรือประกอบกิจการโรงงาน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>จำนวน ๑ ฉบับ</w:t>
      </w:r>
    </w:p>
    <w:p w:rsidR="003F7326" w:rsidRPr="003F7326" w:rsidRDefault="003F7326" w:rsidP="003F7326">
      <w:pPr>
        <w:jc w:val="both"/>
        <w:rPr>
          <w:rFonts w:ascii="TH SarabunIT๙" w:hAnsi="TH SarabunIT๙" w:cs="TH SarabunIT๙"/>
          <w:color w:val="000000"/>
          <w:sz w:val="36"/>
          <w:szCs w:val="36"/>
          <w:cs/>
        </w:rPr>
      </w:pP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>๖. สัญญาเช่าบ้าน</w:t>
      </w:r>
      <w:r w:rsidRPr="003F7326">
        <w:rPr>
          <w:rFonts w:ascii="TH SarabunIT๙" w:hAnsi="TH SarabunIT๙" w:cs="TH SarabunIT๙"/>
          <w:color w:val="000000"/>
          <w:sz w:val="36"/>
          <w:szCs w:val="36"/>
        </w:rPr>
        <w:tab/>
      </w:r>
      <w:r w:rsidRPr="003F7326">
        <w:rPr>
          <w:rFonts w:ascii="TH SarabunIT๙" w:hAnsi="TH SarabunIT๙" w:cs="TH SarabunIT๙"/>
          <w:color w:val="000000"/>
          <w:sz w:val="36"/>
          <w:szCs w:val="36"/>
        </w:rPr>
        <w:tab/>
      </w:r>
      <w:r w:rsidRPr="003F7326">
        <w:rPr>
          <w:rFonts w:ascii="TH SarabunIT๙" w:hAnsi="TH SarabunIT๙" w:cs="TH SarabunIT๙"/>
          <w:color w:val="000000"/>
          <w:sz w:val="36"/>
          <w:szCs w:val="36"/>
        </w:rPr>
        <w:tab/>
      </w:r>
      <w:r w:rsidRPr="003F7326">
        <w:rPr>
          <w:rFonts w:ascii="TH SarabunIT๙" w:hAnsi="TH SarabunIT๙" w:cs="TH SarabunIT๙"/>
          <w:color w:val="000000"/>
          <w:sz w:val="36"/>
          <w:szCs w:val="36"/>
        </w:rPr>
        <w:tab/>
      </w:r>
      <w:r w:rsidRPr="003F7326">
        <w:rPr>
          <w:rFonts w:ascii="TH SarabunIT๙" w:hAnsi="TH SarabunIT๙" w:cs="TH SarabunIT๙"/>
          <w:color w:val="000000"/>
          <w:sz w:val="36"/>
          <w:szCs w:val="36"/>
        </w:rPr>
        <w:tab/>
      </w:r>
      <w:r w:rsidRPr="003F7326">
        <w:rPr>
          <w:rFonts w:ascii="TH SarabunIT๙" w:hAnsi="TH SarabunIT๙" w:cs="TH SarabunIT๙"/>
          <w:color w:val="000000"/>
          <w:sz w:val="36"/>
          <w:szCs w:val="36"/>
        </w:rPr>
        <w:tab/>
      </w:r>
      <w:r w:rsidRPr="003F7326">
        <w:rPr>
          <w:rFonts w:ascii="TH SarabunIT๙" w:hAnsi="TH SarabunIT๙" w:cs="TH SarabunIT๙"/>
          <w:color w:val="000000"/>
          <w:sz w:val="36"/>
          <w:szCs w:val="36"/>
        </w:rPr>
        <w:tab/>
      </w:r>
      <w:r w:rsidRPr="003F7326">
        <w:rPr>
          <w:rFonts w:ascii="TH SarabunIT๙" w:hAnsi="TH SarabunIT๙" w:cs="TH SarabunIT๙"/>
          <w:color w:val="000000"/>
          <w:sz w:val="36"/>
          <w:szCs w:val="36"/>
        </w:rPr>
        <w:tab/>
      </w:r>
      <w:r w:rsidRPr="003F7326">
        <w:rPr>
          <w:rFonts w:ascii="TH SarabunIT๙" w:hAnsi="TH SarabunIT๙" w:cs="TH SarabunIT๙"/>
          <w:color w:val="000000"/>
          <w:sz w:val="36"/>
          <w:szCs w:val="36"/>
        </w:rPr>
        <w:tab/>
      </w: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>จำนวน ๑ ฉบับ</w:t>
      </w:r>
    </w:p>
    <w:p w:rsidR="003F7326" w:rsidRPr="003F7326" w:rsidRDefault="003F7326" w:rsidP="003F7326">
      <w:pPr>
        <w:jc w:val="both"/>
        <w:rPr>
          <w:rFonts w:ascii="TH SarabunIT๙" w:hAnsi="TH SarabunIT๙" w:cs="TH SarabunIT๙"/>
          <w:color w:val="000000"/>
          <w:sz w:val="36"/>
          <w:szCs w:val="36"/>
        </w:rPr>
      </w:pP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>๗. หนังสือมอบอำนาจ  (กรณีไม่สามารถยื่นแบบได้ด้วยตนเองพร้อมติดอากรแสตมป์</w:t>
      </w:r>
      <w:r>
        <w:rPr>
          <w:rFonts w:ascii="TH SarabunIT๙" w:hAnsi="TH SarabunIT๙" w:cs="TH SarabunIT๙"/>
          <w:color w:val="000000"/>
          <w:sz w:val="36"/>
          <w:szCs w:val="36"/>
          <w:cs/>
        </w:rPr>
        <w:tab/>
      </w: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จำนวน ๑ ฉบับ   </w:t>
      </w:r>
    </w:p>
    <w:p w:rsidR="003F7326" w:rsidRPr="003F7326" w:rsidRDefault="003F7326" w:rsidP="003F7326">
      <w:pPr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3F7326" w:rsidRPr="00842AC0" w:rsidRDefault="003F7326" w:rsidP="003F7326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842AC0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ค่าธรรมเนียม</w:t>
      </w:r>
    </w:p>
    <w:p w:rsidR="003F7326" w:rsidRPr="003F7326" w:rsidRDefault="003F7326" w:rsidP="003F7326">
      <w:pPr>
        <w:autoSpaceDE w:val="0"/>
        <w:autoSpaceDN w:val="0"/>
        <w:adjustRightInd w:val="0"/>
        <w:rPr>
          <w:rFonts w:ascii="TH SarabunIT๙" w:eastAsia="FreesiaUPCBold" w:hAnsi="TH SarabunIT๙" w:cs="TH SarabunIT๙"/>
          <w:b/>
          <w:bCs/>
          <w:color w:val="000000"/>
          <w:sz w:val="36"/>
          <w:szCs w:val="36"/>
        </w:rPr>
      </w:pPr>
      <w:r w:rsidRPr="003F7326">
        <w:rPr>
          <w:rFonts w:ascii="TH SarabunIT๙" w:eastAsia="FreesiaUPCBold" w:hAnsi="TH SarabunIT๙" w:cs="TH SarabunIT๙"/>
          <w:b/>
          <w:bCs/>
          <w:color w:val="000000"/>
          <w:sz w:val="36"/>
          <w:szCs w:val="36"/>
          <w:cs/>
        </w:rPr>
        <w:t>อัตราภาษี</w:t>
      </w:r>
    </w:p>
    <w:p w:rsidR="003F7326" w:rsidRPr="003F7326" w:rsidRDefault="003F7326" w:rsidP="003F7326">
      <w:pPr>
        <w:jc w:val="both"/>
        <w:rPr>
          <w:rFonts w:ascii="TH SarabunIT๙" w:hAnsi="TH SarabunIT๙" w:cs="TH SarabunIT๙"/>
          <w:color w:val="000000"/>
          <w:sz w:val="36"/>
          <w:szCs w:val="36"/>
        </w:rPr>
      </w:pP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>อัตราภาษีให้เสียในอัตราร้อยละ</w:t>
      </w:r>
      <w:r w:rsidRPr="003F7326"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12.5  </w:t>
      </w: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>ของค่ารายปี</w:t>
      </w:r>
    </w:p>
    <w:p w:rsidR="003F7326" w:rsidRPr="003F7326" w:rsidRDefault="003F7326" w:rsidP="003F7326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6"/>
          <w:szCs w:val="36"/>
        </w:rPr>
      </w:pPr>
    </w:p>
    <w:p w:rsidR="003F7326" w:rsidRPr="00842AC0" w:rsidRDefault="003F7326" w:rsidP="003F7326">
      <w:pPr>
        <w:autoSpaceDE w:val="0"/>
        <w:autoSpaceDN w:val="0"/>
        <w:adjustRightInd w:val="0"/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</w:rPr>
      </w:pPr>
      <w:r w:rsidRPr="00842AC0"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  <w:cs/>
        </w:rPr>
        <w:t>การรับเรื่องร้องเรียน</w:t>
      </w:r>
    </w:p>
    <w:p w:rsidR="003F7326" w:rsidRPr="003F7326" w:rsidRDefault="003F7326" w:rsidP="003F7326">
      <w:pPr>
        <w:autoSpaceDE w:val="0"/>
        <w:autoSpaceDN w:val="0"/>
        <w:adjustRightInd w:val="0"/>
        <w:jc w:val="thaiDistribute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3F7326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ถ้าการให้บริการไม่เป็นไปตามข้อตกลงที่ระบุไว้ข้างต้นสามารถติดต่อเพื่อร้องเรียนได้ที่</w:t>
      </w:r>
    </w:p>
    <w:p w:rsidR="003F7326" w:rsidRPr="003F7326" w:rsidRDefault="003F7326" w:rsidP="003F7326">
      <w:pPr>
        <w:autoSpaceDE w:val="0"/>
        <w:autoSpaceDN w:val="0"/>
        <w:adjustRightInd w:val="0"/>
        <w:jc w:val="thaiDistribute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3F7326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องค์การบริหารส่วน</w:t>
      </w:r>
      <w:proofErr w:type="spellStart"/>
      <w:r w:rsidRPr="003F7326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ตำบลสวี</w:t>
      </w:r>
      <w:proofErr w:type="spellEnd"/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โทรศัพท์</w:t>
      </w:r>
      <w:r w:rsidRPr="003F7326">
        <w:rPr>
          <w:rFonts w:ascii="TH SarabunIT๙" w:hAnsi="TH SarabunIT๙" w:cs="TH SarabunIT๙"/>
          <w:color w:val="000000"/>
          <w:sz w:val="36"/>
          <w:szCs w:val="36"/>
        </w:rPr>
        <w:t>:</w:t>
      </w: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>๐๗7</w:t>
      </w:r>
      <w:r w:rsidRPr="003F7326">
        <w:rPr>
          <w:rFonts w:ascii="TH SarabunIT๙" w:hAnsi="TH SarabunIT๙" w:cs="TH SarabunIT๙"/>
          <w:color w:val="000000"/>
          <w:sz w:val="36"/>
          <w:szCs w:val="36"/>
        </w:rPr>
        <w:t>-</w:t>
      </w: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>531</w:t>
      </w:r>
      <w:r w:rsidRPr="003F7326">
        <w:rPr>
          <w:rFonts w:ascii="TH SarabunIT๙" w:hAnsi="TH SarabunIT๙" w:cs="TH SarabunIT๙"/>
          <w:color w:val="000000"/>
          <w:sz w:val="36"/>
          <w:szCs w:val="36"/>
        </w:rPr>
        <w:t>-</w:t>
      </w:r>
      <w:r w:rsidRPr="003F7326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407  </w:t>
      </w:r>
    </w:p>
    <w:p w:rsidR="003F7326" w:rsidRPr="003F7326" w:rsidRDefault="003F7326" w:rsidP="003F7326">
      <w:pPr>
        <w:autoSpaceDE w:val="0"/>
        <w:autoSpaceDN w:val="0"/>
        <w:adjustRightInd w:val="0"/>
        <w:jc w:val="thaiDistribute"/>
        <w:rPr>
          <w:rStyle w:val="a4"/>
          <w:rFonts w:ascii="TH SarabunIT๙" w:hAnsi="TH SarabunIT๙" w:cs="TH SarabunIT๙"/>
          <w:sz w:val="36"/>
          <w:szCs w:val="36"/>
        </w:rPr>
      </w:pPr>
      <w:r w:rsidRPr="003F7326">
        <w:rPr>
          <w:rFonts w:ascii="TH SarabunIT๙" w:eastAsia="FreesiaUPCBold" w:hAnsi="TH SarabunIT๙" w:cs="TH SarabunIT๙"/>
          <w:color w:val="000000"/>
          <w:sz w:val="36"/>
          <w:szCs w:val="36"/>
          <w:cs/>
        </w:rPr>
        <w:t>หรือเว็บไซต์</w:t>
      </w:r>
      <w:r w:rsidRPr="003F7326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  <w:r w:rsidRPr="003F7326">
        <w:rPr>
          <w:rFonts w:ascii="TH SarabunIT๙" w:hAnsi="TH SarabunIT๙" w:cs="TH SarabunIT๙"/>
          <w:sz w:val="36"/>
          <w:szCs w:val="36"/>
        </w:rPr>
        <w:t xml:space="preserve">http:// </w:t>
      </w:r>
      <w:hyperlink r:id="rId5" w:history="1">
        <w:r w:rsidRPr="003F7326">
          <w:rPr>
            <w:rStyle w:val="a4"/>
            <w:rFonts w:ascii="TH SarabunIT๙" w:hAnsi="TH SarabunIT๙" w:cs="TH SarabunIT๙"/>
            <w:sz w:val="36"/>
            <w:szCs w:val="36"/>
          </w:rPr>
          <w:t>www.</w:t>
        </w:r>
      </w:hyperlink>
      <w:r w:rsidRPr="003F7326">
        <w:rPr>
          <w:rStyle w:val="a4"/>
          <w:rFonts w:ascii="TH SarabunIT๙" w:hAnsi="TH SarabunIT๙" w:cs="TH SarabunIT๙"/>
          <w:sz w:val="36"/>
          <w:szCs w:val="36"/>
        </w:rPr>
        <w:t xml:space="preserve">sawee.go.th </w:t>
      </w:r>
    </w:p>
    <w:p w:rsidR="003F7326" w:rsidRPr="003F7326" w:rsidRDefault="003F7326" w:rsidP="003F7326">
      <w:pPr>
        <w:autoSpaceDE w:val="0"/>
        <w:autoSpaceDN w:val="0"/>
        <w:adjustRightInd w:val="0"/>
        <w:jc w:val="thaiDistribute"/>
        <w:rPr>
          <w:rFonts w:ascii="TH SarabunIT๙" w:eastAsia="FreesiaUPCBold" w:hAnsi="TH SarabunIT๙" w:cs="TH SarabunIT๙"/>
          <w:color w:val="000000"/>
          <w:sz w:val="36"/>
          <w:szCs w:val="36"/>
        </w:rPr>
      </w:pPr>
      <w:r w:rsidRPr="003F7326">
        <w:rPr>
          <w:rFonts w:ascii="TH SarabunIT๙" w:eastAsia="FreesiaUPCBold" w:hAnsi="TH SarabunIT๙" w:cs="TH SarabunIT๙"/>
          <w:color w:val="000000"/>
          <w:sz w:val="36"/>
          <w:szCs w:val="36"/>
        </w:rPr>
        <w:t xml:space="preserve"> </w:t>
      </w:r>
    </w:p>
    <w:p w:rsidR="00374668" w:rsidRPr="003F7326" w:rsidRDefault="00374668"/>
    <w:sectPr w:rsidR="00374668" w:rsidRPr="003F7326" w:rsidSect="003F7326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26"/>
    <w:rsid w:val="00374668"/>
    <w:rsid w:val="003F7326"/>
    <w:rsid w:val="00612E9B"/>
    <w:rsid w:val="00842AC0"/>
    <w:rsid w:val="0095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32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F7326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a4">
    <w:name w:val="Hyperlink"/>
    <w:rsid w:val="003F73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32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F7326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a4">
    <w:name w:val="Hyperlink"/>
    <w:rsid w:val="003F73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Mydoc-</dc:creator>
  <cp:lastModifiedBy>Mydoc-</cp:lastModifiedBy>
  <cp:revision>3</cp:revision>
  <dcterms:created xsi:type="dcterms:W3CDTF">2016-06-16T03:04:00Z</dcterms:created>
  <dcterms:modified xsi:type="dcterms:W3CDTF">2017-03-23T03:29:00Z</dcterms:modified>
</cp:coreProperties>
</file>